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1D97" w14:textId="77777777" w:rsidR="00817A33" w:rsidRDefault="00817A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DC0C62" w14:textId="77777777" w:rsidR="00817A33" w:rsidRDefault="00817A33">
      <w:pPr>
        <w:pStyle w:val="ConsPlusNormal"/>
        <w:jc w:val="both"/>
        <w:outlineLvl w:val="0"/>
      </w:pPr>
    </w:p>
    <w:p w14:paraId="2ED40656" w14:textId="77777777" w:rsidR="00817A33" w:rsidRDefault="00817A3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703D8F4" w14:textId="77777777" w:rsidR="00817A33" w:rsidRDefault="00817A33">
      <w:pPr>
        <w:pStyle w:val="ConsPlusTitle"/>
        <w:jc w:val="center"/>
      </w:pPr>
    </w:p>
    <w:p w14:paraId="09A6B59A" w14:textId="77777777" w:rsidR="00817A33" w:rsidRDefault="00817A33">
      <w:pPr>
        <w:pStyle w:val="ConsPlusTitle"/>
        <w:jc w:val="center"/>
      </w:pPr>
      <w:r>
        <w:t>ПОСТАНОВЛЕНИЕ</w:t>
      </w:r>
    </w:p>
    <w:p w14:paraId="5B9187D2" w14:textId="77777777" w:rsidR="00817A33" w:rsidRDefault="00817A33">
      <w:pPr>
        <w:pStyle w:val="ConsPlusTitle"/>
        <w:jc w:val="center"/>
      </w:pPr>
      <w:r>
        <w:t>от 17 мая 2002 г. N 317</w:t>
      </w:r>
    </w:p>
    <w:p w14:paraId="791469F0" w14:textId="77777777" w:rsidR="00817A33" w:rsidRDefault="00817A33">
      <w:pPr>
        <w:pStyle w:val="ConsPlusTitle"/>
        <w:jc w:val="center"/>
      </w:pPr>
    </w:p>
    <w:p w14:paraId="1F31168C" w14:textId="77777777" w:rsidR="00817A33" w:rsidRDefault="00817A33">
      <w:pPr>
        <w:pStyle w:val="ConsPlusTitle"/>
        <w:jc w:val="center"/>
      </w:pPr>
      <w:r>
        <w:t>ОБ УТВЕРЖДЕНИИ ПРАВИЛ</w:t>
      </w:r>
    </w:p>
    <w:p w14:paraId="393AC42A" w14:textId="77777777" w:rsidR="00817A33" w:rsidRDefault="00817A33">
      <w:pPr>
        <w:pStyle w:val="ConsPlusTitle"/>
        <w:jc w:val="center"/>
      </w:pPr>
      <w:r>
        <w:t>ПОЛЬЗОВАНИЯ ГАЗОМ И ПРЕДОСТАВЛЕНИЯ УСЛУГ</w:t>
      </w:r>
    </w:p>
    <w:p w14:paraId="1E8447CA" w14:textId="77777777" w:rsidR="00817A33" w:rsidRDefault="00817A33">
      <w:pPr>
        <w:pStyle w:val="ConsPlusTitle"/>
        <w:jc w:val="center"/>
      </w:pPr>
      <w:r>
        <w:t>ПО ГАЗОСНАБЖЕНИЮ В РОССИЙСКОЙ ФЕДЕРАЦИИ</w:t>
      </w:r>
    </w:p>
    <w:p w14:paraId="53C2E3A1" w14:textId="77777777" w:rsidR="00817A33" w:rsidRDefault="00817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A33" w14:paraId="593EB1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9C2" w14:textId="77777777" w:rsidR="00817A33" w:rsidRDefault="00817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223F" w14:textId="77777777" w:rsidR="00817A33" w:rsidRDefault="00817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B7C4F2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0B4DB5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08.08.2013 </w:t>
            </w:r>
            <w:hyperlink r:id="rId5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14:paraId="43B0F1C5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6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30.03.2015 </w:t>
            </w:r>
            <w:hyperlink r:id="rId7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19.06.2017 </w:t>
            </w:r>
            <w:hyperlink r:id="rId8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E44F" w14:textId="77777777" w:rsidR="00817A33" w:rsidRDefault="00817A33">
            <w:pPr>
              <w:pStyle w:val="ConsPlusNormal"/>
            </w:pPr>
          </w:p>
        </w:tc>
      </w:tr>
    </w:tbl>
    <w:p w14:paraId="5529467D" w14:textId="77777777" w:rsidR="00817A33" w:rsidRDefault="00817A33">
      <w:pPr>
        <w:pStyle w:val="ConsPlusNormal"/>
        <w:jc w:val="center"/>
      </w:pPr>
    </w:p>
    <w:p w14:paraId="2B82037A" w14:textId="77777777" w:rsidR="00817A33" w:rsidRDefault="00817A33">
      <w:pPr>
        <w:pStyle w:val="ConsPlusNormal"/>
        <w:ind w:firstLine="540"/>
        <w:jc w:val="both"/>
      </w:pPr>
      <w:r>
        <w:t xml:space="preserve">В целях обеспечения рационального и эффективного использования газа в Российской Федерации и в соответствии со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14:paraId="35CC1F89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пользования газом и предоставления услуг по газоснабжению в Российской Федерации.</w:t>
      </w:r>
    </w:p>
    <w:p w14:paraId="72E297CB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2. Министерству энергетики Российской Федерации разработать и утвердить нормативные акты, необходимые для реализации </w:t>
      </w:r>
      <w:hyperlink w:anchor="P30">
        <w:r>
          <w:rPr>
            <w:color w:val="0000FF"/>
          </w:rPr>
          <w:t>Правил</w:t>
        </w:r>
      </w:hyperlink>
      <w:r>
        <w:t xml:space="preserve"> пользования газом и предоставления услуг по газоснабжению в Российской Федерации, утвержденных настоящим Постановлением.</w:t>
      </w:r>
    </w:p>
    <w:p w14:paraId="79E63C75" w14:textId="77777777" w:rsidR="00817A33" w:rsidRDefault="00817A33">
      <w:pPr>
        <w:pStyle w:val="ConsPlusNormal"/>
      </w:pPr>
    </w:p>
    <w:p w14:paraId="10AA3C22" w14:textId="77777777" w:rsidR="00817A33" w:rsidRDefault="00817A33">
      <w:pPr>
        <w:pStyle w:val="ConsPlusNormal"/>
        <w:jc w:val="right"/>
      </w:pPr>
      <w:r>
        <w:t>Председатель Правительства</w:t>
      </w:r>
    </w:p>
    <w:p w14:paraId="6DD19FEB" w14:textId="77777777" w:rsidR="00817A33" w:rsidRDefault="00817A33">
      <w:pPr>
        <w:pStyle w:val="ConsPlusNormal"/>
        <w:jc w:val="right"/>
      </w:pPr>
      <w:r>
        <w:t>Российской Федерации</w:t>
      </w:r>
    </w:p>
    <w:p w14:paraId="1DF0E3B9" w14:textId="77777777" w:rsidR="00817A33" w:rsidRDefault="00817A33">
      <w:pPr>
        <w:pStyle w:val="ConsPlusNormal"/>
        <w:jc w:val="right"/>
      </w:pPr>
      <w:r>
        <w:t>М.КАСЬЯНОВ</w:t>
      </w:r>
    </w:p>
    <w:p w14:paraId="3D5CF2AB" w14:textId="77777777" w:rsidR="00817A33" w:rsidRDefault="00817A33">
      <w:pPr>
        <w:pStyle w:val="ConsPlusNormal"/>
      </w:pPr>
    </w:p>
    <w:p w14:paraId="31D66862" w14:textId="77777777" w:rsidR="00817A33" w:rsidRDefault="00817A33">
      <w:pPr>
        <w:pStyle w:val="ConsPlusNormal"/>
      </w:pPr>
    </w:p>
    <w:p w14:paraId="096F3E6A" w14:textId="77777777" w:rsidR="00817A33" w:rsidRDefault="00817A33">
      <w:pPr>
        <w:pStyle w:val="ConsPlusNormal"/>
      </w:pPr>
    </w:p>
    <w:p w14:paraId="0BBA0E93" w14:textId="77777777" w:rsidR="00817A33" w:rsidRDefault="00817A33">
      <w:pPr>
        <w:pStyle w:val="ConsPlusNormal"/>
      </w:pPr>
    </w:p>
    <w:p w14:paraId="7BCDDB5D" w14:textId="77777777" w:rsidR="00817A33" w:rsidRDefault="00817A33">
      <w:pPr>
        <w:pStyle w:val="ConsPlusNormal"/>
      </w:pPr>
    </w:p>
    <w:p w14:paraId="2365874E" w14:textId="77777777" w:rsidR="00817A33" w:rsidRDefault="00817A33">
      <w:pPr>
        <w:pStyle w:val="ConsPlusNormal"/>
        <w:jc w:val="right"/>
        <w:outlineLvl w:val="0"/>
      </w:pPr>
      <w:r>
        <w:t>Утверждены</w:t>
      </w:r>
    </w:p>
    <w:p w14:paraId="09049361" w14:textId="77777777" w:rsidR="00817A33" w:rsidRDefault="00817A33">
      <w:pPr>
        <w:pStyle w:val="ConsPlusNormal"/>
        <w:jc w:val="right"/>
      </w:pPr>
      <w:r>
        <w:t>Постановлением Правительства</w:t>
      </w:r>
    </w:p>
    <w:p w14:paraId="0F96B420" w14:textId="77777777" w:rsidR="00817A33" w:rsidRDefault="00817A33">
      <w:pPr>
        <w:pStyle w:val="ConsPlusNormal"/>
        <w:jc w:val="right"/>
      </w:pPr>
      <w:r>
        <w:t>Российской Федерации</w:t>
      </w:r>
    </w:p>
    <w:p w14:paraId="2388F8D5" w14:textId="77777777" w:rsidR="00817A33" w:rsidRDefault="00817A33">
      <w:pPr>
        <w:pStyle w:val="ConsPlusNormal"/>
        <w:jc w:val="right"/>
      </w:pPr>
      <w:r>
        <w:t>от 17 мая 2002 г. N 317</w:t>
      </w:r>
    </w:p>
    <w:p w14:paraId="58BEC89D" w14:textId="77777777" w:rsidR="00817A33" w:rsidRDefault="00817A33">
      <w:pPr>
        <w:pStyle w:val="ConsPlusNormal"/>
      </w:pPr>
    </w:p>
    <w:p w14:paraId="2A230295" w14:textId="77777777" w:rsidR="00817A33" w:rsidRDefault="00817A33">
      <w:pPr>
        <w:pStyle w:val="ConsPlusTitle"/>
        <w:jc w:val="center"/>
      </w:pPr>
      <w:bookmarkStart w:id="0" w:name="P30"/>
      <w:bookmarkEnd w:id="0"/>
      <w:r>
        <w:t>ПРАВИЛА</w:t>
      </w:r>
    </w:p>
    <w:p w14:paraId="1C26D5EA" w14:textId="77777777" w:rsidR="00817A33" w:rsidRDefault="00817A33">
      <w:pPr>
        <w:pStyle w:val="ConsPlusTitle"/>
        <w:jc w:val="center"/>
      </w:pPr>
      <w:r>
        <w:t>ПОЛЬЗОВАНИЯ ГАЗОМ И ПРЕДОСТАВЛЕНИЯ УСЛУГ</w:t>
      </w:r>
    </w:p>
    <w:p w14:paraId="18E925F0" w14:textId="77777777" w:rsidR="00817A33" w:rsidRDefault="00817A33">
      <w:pPr>
        <w:pStyle w:val="ConsPlusTitle"/>
        <w:jc w:val="center"/>
      </w:pPr>
      <w:r>
        <w:t>ПО ГАЗОСНАБЖЕНИЮ В РОССИЙСКОЙ ФЕДЕРАЦИИ</w:t>
      </w:r>
    </w:p>
    <w:p w14:paraId="436116F1" w14:textId="77777777" w:rsidR="00817A33" w:rsidRDefault="00817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A33" w14:paraId="5863DC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0293" w14:textId="77777777" w:rsidR="00817A33" w:rsidRDefault="00817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B83D" w14:textId="77777777" w:rsidR="00817A33" w:rsidRDefault="00817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05D94B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6E09FB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08.08.2013 </w:t>
            </w:r>
            <w:hyperlink r:id="rId10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14:paraId="1181C637" w14:textId="77777777" w:rsidR="00817A33" w:rsidRDefault="00817A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1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30.03.2015 </w:t>
            </w:r>
            <w:hyperlink r:id="rId12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19.06.2017 </w:t>
            </w:r>
            <w:hyperlink r:id="rId13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F244" w14:textId="77777777" w:rsidR="00817A33" w:rsidRDefault="00817A33">
            <w:pPr>
              <w:pStyle w:val="ConsPlusNormal"/>
            </w:pPr>
          </w:p>
        </w:tc>
      </w:tr>
    </w:tbl>
    <w:p w14:paraId="0A17334C" w14:textId="77777777" w:rsidR="00817A33" w:rsidRDefault="00817A33">
      <w:pPr>
        <w:pStyle w:val="ConsPlusNormal"/>
      </w:pPr>
    </w:p>
    <w:p w14:paraId="3717A3C8" w14:textId="77777777" w:rsidR="00817A33" w:rsidRDefault="00817A33">
      <w:pPr>
        <w:pStyle w:val="ConsPlusNormal"/>
        <w:ind w:firstLine="540"/>
        <w:jc w:val="both"/>
      </w:pPr>
      <w:r>
        <w:t>1. Настоящие Правила устанавливают порядок пользования газом и предоставления услуг по газоснабжению.</w:t>
      </w:r>
    </w:p>
    <w:p w14:paraId="20F2F9D6" w14:textId="77777777" w:rsidR="00817A33" w:rsidRDefault="00817A33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19.06.2017 N 727)</w:t>
      </w:r>
    </w:p>
    <w:p w14:paraId="246759D7" w14:textId="77777777" w:rsidR="00817A33" w:rsidRDefault="00817A33">
      <w:pPr>
        <w:pStyle w:val="ConsPlusNormal"/>
        <w:spacing w:before="220"/>
        <w:ind w:firstLine="540"/>
        <w:jc w:val="both"/>
      </w:pPr>
      <w:r>
        <w:t>2. Используемые в настоящих Правилах термины означают следующее:</w:t>
      </w:r>
    </w:p>
    <w:p w14:paraId="2BEE5171" w14:textId="77777777" w:rsidR="00817A33" w:rsidRDefault="00817A33">
      <w:pPr>
        <w:pStyle w:val="ConsPlusNormal"/>
        <w:spacing w:before="220"/>
        <w:ind w:firstLine="540"/>
        <w:jc w:val="both"/>
      </w:pPr>
      <w:r>
        <w:lastRenderedPageBreak/>
        <w:t>а) "газотранспортная система" - система газопроводов, соединяющая производителя и потребителя газа, включающая в себя магистральные газопроводы, отводы газопроводов, газораспределительные системы, находящиеся у газотранспортной, газораспределительной организации или у иных организаций в собственности или на иных законных основаниях;</w:t>
      </w:r>
    </w:p>
    <w:p w14:paraId="70B728B3" w14:textId="77777777" w:rsidR="00817A33" w:rsidRDefault="00817A33">
      <w:pPr>
        <w:pStyle w:val="ConsPlusNormal"/>
        <w:spacing w:before="220"/>
        <w:ind w:firstLine="540"/>
        <w:jc w:val="both"/>
      </w:pPr>
      <w:r>
        <w:t>б) "газораспределительная организация" - специализированная организация, осуществляющая эксплуатацию газораспределительной системы и оказывающая услуги, связанные с подачей газа потребителям. Газораспределительной организацией может быть организация - собственник газораспределительной системы, которая получила газораспределительную систему в процессе приватизации либо создала или приобрела ее на других предусмотренных законодательством Российской Федерации основаниях, или организация, заключившая с собственником газораспределительной системы договор на ее эксплуатацию;</w:t>
      </w:r>
    </w:p>
    <w:p w14:paraId="3DA15443" w14:textId="77777777" w:rsidR="00817A33" w:rsidRDefault="00817A33">
      <w:pPr>
        <w:pStyle w:val="ConsPlusNormal"/>
        <w:spacing w:before="220"/>
        <w:ind w:firstLine="540"/>
        <w:jc w:val="both"/>
      </w:pPr>
      <w:r>
        <w:t>в) "газоиспользующее оборудование" - котлы, производственные печи, технологические линии, утилизаторы и другие установки, использующие газ в качестве топлива в целях выработки тепловой энергии для централизованного отопления, горячего водоснабжения, в технологических процессах различных производств, а также другие приборы, аппараты, агрегаты, технологическое оборудование и установки, использующие газ в качестве сырья;</w:t>
      </w:r>
    </w:p>
    <w:p w14:paraId="712A6448" w14:textId="77777777" w:rsidR="00817A33" w:rsidRDefault="00817A33">
      <w:pPr>
        <w:pStyle w:val="ConsPlusNormal"/>
        <w:spacing w:before="220"/>
        <w:ind w:firstLine="540"/>
        <w:jc w:val="both"/>
      </w:pPr>
      <w:r>
        <w:t>г) "</w:t>
      </w:r>
      <w:proofErr w:type="spellStart"/>
      <w:r>
        <w:t>теплоутилизирующее</w:t>
      </w:r>
      <w:proofErr w:type="spellEnd"/>
      <w:r>
        <w:t xml:space="preserve"> оборудование" - устройства и оборудование (теплофикационные экономайзеры, воздухонагреватели, котлы - утилизаторы, рекуператоры, регенераторы и др.), предназначенные для получения различных видов энергоносителей (водяного пара, горячей воды, электроэнергии) путем использования тепла продуктов сгорания газа или тепла продукции, произведенной с использованием энергии, получаемой в результате сжигания газа;</w:t>
      </w:r>
    </w:p>
    <w:p w14:paraId="0256051D" w14:textId="77777777" w:rsidR="00817A33" w:rsidRDefault="00817A33">
      <w:pPr>
        <w:pStyle w:val="ConsPlusNormal"/>
        <w:spacing w:before="220"/>
        <w:ind w:firstLine="540"/>
        <w:jc w:val="both"/>
      </w:pPr>
      <w:r>
        <w:t>д) "котельная" - здания или помещения (встроенные, пристроенные, размещенные на крыше зданий) с котлами или теплогенераторами (не менее двух) и вспомогательным технологическим оборудованием, предназначенными для получения энергоносителей (водяного пара, горячей воды) в целях теплоснабжения или выработки продукции;</w:t>
      </w:r>
    </w:p>
    <w:p w14:paraId="390ECCD4" w14:textId="77777777" w:rsidR="00817A33" w:rsidRDefault="00817A33">
      <w:pPr>
        <w:pStyle w:val="ConsPlusNormal"/>
        <w:spacing w:before="220"/>
        <w:ind w:firstLine="540"/>
        <w:jc w:val="both"/>
      </w:pPr>
      <w:r>
        <w:t>е) "пусконаладочные работы" - комплекс работ, включающий подготовку к пуску и пуск газоиспользующего оборудования с коммуникациями и арматурой, доведение нагрузки газоиспользующего оборудования до согласованного с организацией - владельцем оборудования уровня, а также наладку топочного режима газоиспользующего оборудования без оптимизации коэффициента полезного действия;</w:t>
      </w:r>
    </w:p>
    <w:p w14:paraId="07D4A9B4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ж) "режимно-наладочные работы" - комплекс работ, включающий наладку газоиспользующего оборудования в целях достижения проектного (паспортного) коэффициента полезного действия в диапазоне рабочих нагрузок, наладку средств автоматического регулирования процессов сжигания топлива, </w:t>
      </w:r>
      <w:proofErr w:type="spellStart"/>
      <w:r>
        <w:t>теплоутилизирующих</w:t>
      </w:r>
      <w:proofErr w:type="spellEnd"/>
      <w:r>
        <w:t xml:space="preserve"> установок и вспомогательного оборудования, в том числе оборудования водоподготовки для котельных;</w:t>
      </w:r>
    </w:p>
    <w:p w14:paraId="047F09DA" w14:textId="77777777" w:rsidR="00817A33" w:rsidRDefault="00817A33">
      <w:pPr>
        <w:pStyle w:val="ConsPlusNormal"/>
        <w:spacing w:before="220"/>
        <w:ind w:firstLine="540"/>
        <w:jc w:val="both"/>
      </w:pPr>
      <w:r>
        <w:t>з) "технологическая норма расхода газа" - технически обоснованная норма расхода газа, учитывающая его расход на осуществление основных и вспомогательных технологических процессов производства данного вида продукции, расход на поддержание технологических агрегатов в горячем резерве, на их разогрев и пуск после текущих ремонтов и холодных простоев, а также технически неизбежные потери энергии при работе оборудования, технологических агрегатов и установок;</w:t>
      </w:r>
    </w:p>
    <w:p w14:paraId="18A9B129" w14:textId="77777777" w:rsidR="00817A33" w:rsidRDefault="00817A33">
      <w:pPr>
        <w:pStyle w:val="ConsPlusNormal"/>
        <w:spacing w:before="220"/>
        <w:ind w:firstLine="540"/>
        <w:jc w:val="both"/>
      </w:pPr>
      <w:r>
        <w:t>и) "теплотехнические характеристики газа" - характеристики газа, определяющие его теплотехнические свойства в соответствии с требованиями нормативно-технических документов;</w:t>
      </w:r>
    </w:p>
    <w:p w14:paraId="40FE37E1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к)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14:paraId="73B27F3D" w14:textId="77777777" w:rsidR="00817A33" w:rsidRDefault="00817A33">
      <w:pPr>
        <w:pStyle w:val="ConsPlusNormal"/>
        <w:spacing w:before="220"/>
        <w:ind w:firstLine="540"/>
        <w:jc w:val="both"/>
      </w:pPr>
      <w:r>
        <w:t>л) "резервное (аварийное) топливо" - топливо, предназначенное для использования при ограничении или прекращении подачи газа;</w:t>
      </w:r>
    </w:p>
    <w:p w14:paraId="21C83276" w14:textId="77777777" w:rsidR="00817A33" w:rsidRDefault="00817A33">
      <w:pPr>
        <w:pStyle w:val="ConsPlusNormal"/>
        <w:spacing w:before="220"/>
        <w:ind w:firstLine="540"/>
        <w:jc w:val="both"/>
      </w:pPr>
      <w:r>
        <w:lastRenderedPageBreak/>
        <w:t>м) "резервное топливное хозяйство" - комплекс оборудования и устройств, предназначенных для хранения, подачи и использования резервного (аварийного) топлива.</w:t>
      </w:r>
    </w:p>
    <w:p w14:paraId="1844908B" w14:textId="77777777" w:rsidR="00817A33" w:rsidRDefault="00817A33">
      <w:pPr>
        <w:pStyle w:val="ConsPlusNormal"/>
        <w:spacing w:before="220"/>
        <w:ind w:firstLine="540"/>
        <w:jc w:val="both"/>
      </w:pPr>
      <w:r>
        <w:t>3. Настоящие Правила действуют на всей территории Российской Федерации и обязательны для юридических лиц независимо от их организационно-правовой формы и физических лиц, занимающихся предпринимательской деятельностью без образования юридического лица, которые являются потребителями газа или осуществляют следующую деятельность (далее именуются - организации):</w:t>
      </w:r>
    </w:p>
    <w:p w14:paraId="1969D667" w14:textId="77777777" w:rsidR="00817A33" w:rsidRDefault="00817A33">
      <w:pPr>
        <w:pStyle w:val="ConsPlusNormal"/>
        <w:spacing w:before="220"/>
        <w:ind w:firstLine="540"/>
        <w:jc w:val="both"/>
      </w:pPr>
      <w:r>
        <w:t>а) добыча, производство, переработка, транспортировка, хранение, распределение и поставка газа (за исключением организаций, осуществляющих управление жилым фондом, жилищно-строительных кооперативов и товариществ собственников жилья);</w:t>
      </w:r>
    </w:p>
    <w:p w14:paraId="0C52DFD9" w14:textId="77777777" w:rsidR="00817A33" w:rsidRDefault="00817A33">
      <w:pPr>
        <w:pStyle w:val="ConsPlusNormal"/>
        <w:spacing w:before="220"/>
        <w:ind w:firstLine="540"/>
        <w:jc w:val="both"/>
      </w:pPr>
      <w:r>
        <w:t>б) проектирование систем газоснабжения предприятий, котельных и оборудования, использующих газ в качестве топлива или сырья;</w:t>
      </w:r>
    </w:p>
    <w:p w14:paraId="626244AC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в) конструирование, изготовление, сертификация, наладка и эксплуатация газоиспользующего и </w:t>
      </w:r>
      <w:proofErr w:type="spellStart"/>
      <w:r>
        <w:t>теплоутилизирующего</w:t>
      </w:r>
      <w:proofErr w:type="spellEnd"/>
      <w:r>
        <w:t xml:space="preserve"> оборудования, средств контроля и автоматического регулирования процессов сжигания и учета расхода газа и учета продукции, вырабатываемой с использованием газа, в том числе тепловой и электрической энергии.</w:t>
      </w:r>
    </w:p>
    <w:p w14:paraId="6EF16734" w14:textId="77777777" w:rsidR="00817A33" w:rsidRDefault="00817A33">
      <w:pPr>
        <w:pStyle w:val="ConsPlusNormal"/>
        <w:spacing w:before="220"/>
        <w:ind w:firstLine="540"/>
        <w:jc w:val="both"/>
      </w:pPr>
      <w:r>
        <w:t>4. Настоящие Правила не распространяются на потребителей при применении ими газоиспользующего оборудования с расходом газа менее 1 куб. м в час, а также на потребителей, использующих газ для:</w:t>
      </w:r>
    </w:p>
    <w:p w14:paraId="3E11253C" w14:textId="77777777" w:rsidR="00817A33" w:rsidRDefault="00817A33">
      <w:pPr>
        <w:pStyle w:val="ConsPlusNormal"/>
        <w:spacing w:before="220"/>
        <w:ind w:firstLine="540"/>
        <w:jc w:val="both"/>
      </w:pPr>
      <w:r>
        <w:t>бытовых нужд в жилых и общественных зданиях (приготовление пищи, горячее водоснабжение и поквартирное отопление);</w:t>
      </w:r>
    </w:p>
    <w:p w14:paraId="32CE45A4" w14:textId="77777777" w:rsidR="00817A33" w:rsidRDefault="00817A33">
      <w:pPr>
        <w:pStyle w:val="ConsPlusNormal"/>
        <w:spacing w:before="220"/>
        <w:ind w:firstLine="540"/>
        <w:jc w:val="both"/>
      </w:pPr>
      <w:r>
        <w:t>автономного отопления жилых и общественных зданий при суммарной расчетной тепловой мощности газоиспользующего оборудования менее 100 кВт.</w:t>
      </w:r>
    </w:p>
    <w:p w14:paraId="2E526C10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5 - 10.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2B08603B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11. </w:t>
      </w:r>
      <w:hyperlink r:id="rId17">
        <w:r>
          <w:rPr>
            <w:color w:val="0000FF"/>
          </w:rPr>
          <w:t>Требования</w:t>
        </w:r>
      </w:hyperlink>
      <w:r>
        <w:t xml:space="preserve"> к оснащенности газоиспользующего оборудования </w:t>
      </w:r>
      <w:proofErr w:type="spellStart"/>
      <w:r>
        <w:t>теплоутилизирующим</w:t>
      </w:r>
      <w:proofErr w:type="spellEnd"/>
      <w:r>
        <w:t xml:space="preserve"> оборудованием, средствами автоматизации, теплотехнического контроля, учета выработки и потребления энергоресурсов определяются Министерством энергетики Российской Федерации.</w:t>
      </w:r>
    </w:p>
    <w:p w14:paraId="7B6076AB" w14:textId="77777777" w:rsidR="00817A33" w:rsidRDefault="00817A33">
      <w:pPr>
        <w:pStyle w:val="ConsPlusNormal"/>
        <w:spacing w:before="220"/>
        <w:ind w:firstLine="540"/>
        <w:jc w:val="both"/>
      </w:pPr>
      <w:r>
        <w:t>12. Проекты газоснабжения газоиспользующего оборудования (далее именуются - проекты газоснабжения) разрабатываются в соответствии с действующими нормативными документами и настоящими Правилами.</w:t>
      </w:r>
    </w:p>
    <w:p w14:paraId="3EB58A03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557C73B9" w14:textId="77777777" w:rsidR="00817A33" w:rsidRDefault="00817A33">
      <w:pPr>
        <w:pStyle w:val="ConsPlusNormal"/>
        <w:spacing w:before="220"/>
        <w:ind w:firstLine="540"/>
        <w:jc w:val="both"/>
      </w:pPr>
      <w:r>
        <w:t>14. Проекты газоснабжения должны предусматривать:</w:t>
      </w:r>
    </w:p>
    <w:p w14:paraId="227069DC" w14:textId="77777777" w:rsidR="00817A33" w:rsidRDefault="00817A33">
      <w:pPr>
        <w:pStyle w:val="ConsPlusNormal"/>
        <w:spacing w:before="220"/>
        <w:ind w:firstLine="540"/>
        <w:jc w:val="both"/>
      </w:pPr>
      <w:r>
        <w:t>а) использование сертифицированного энергоэффективного газоиспользующего оборудования, разрешенного к применению в порядке, установленном федеральным органом, специально уполномоченным в области промышленной безопасности;</w:t>
      </w:r>
    </w:p>
    <w:p w14:paraId="4D99D4BE" w14:textId="77777777" w:rsidR="00817A33" w:rsidRDefault="00817A33">
      <w:pPr>
        <w:pStyle w:val="ConsPlusNormal"/>
        <w:spacing w:before="220"/>
        <w:ind w:firstLine="540"/>
        <w:jc w:val="both"/>
      </w:pPr>
      <w:r>
        <w:t>б) экономически обоснованное и технически возможное использование вторичных энергоресурсов;</w:t>
      </w:r>
    </w:p>
    <w:p w14:paraId="2183633A" w14:textId="77777777" w:rsidR="00817A33" w:rsidRDefault="00817A33">
      <w:pPr>
        <w:pStyle w:val="ConsPlusNormal"/>
        <w:spacing w:before="220"/>
        <w:ind w:firstLine="540"/>
        <w:jc w:val="both"/>
      </w:pPr>
      <w:r>
        <w:t>в) применение систем автоматического регулирования и контроля тепловых процессов;</w:t>
      </w:r>
    </w:p>
    <w:p w14:paraId="4882789E" w14:textId="77777777" w:rsidR="00817A33" w:rsidRDefault="00817A33">
      <w:pPr>
        <w:pStyle w:val="ConsPlusNormal"/>
        <w:spacing w:before="220"/>
        <w:ind w:firstLine="540"/>
        <w:jc w:val="both"/>
      </w:pPr>
      <w:r>
        <w:t>г) обеспечение учета и контроля расхода газа и продукции, вырабатываемой с использованием газа, в том числе тепловой и электрической энергии;</w:t>
      </w:r>
    </w:p>
    <w:p w14:paraId="505A295A" w14:textId="77777777" w:rsidR="00817A33" w:rsidRDefault="00817A33">
      <w:pPr>
        <w:pStyle w:val="ConsPlusNormal"/>
        <w:spacing w:before="220"/>
        <w:ind w:firstLine="540"/>
        <w:jc w:val="both"/>
      </w:pPr>
      <w:r>
        <w:lastRenderedPageBreak/>
        <w:t>д) применение теплоизоляции ограждающих поверхностей агрегатов и теплопроводов согласно действующим нормам проектирования;</w:t>
      </w:r>
    </w:p>
    <w:p w14:paraId="2DF14760" w14:textId="77777777" w:rsidR="00817A33" w:rsidRDefault="00817A33">
      <w:pPr>
        <w:pStyle w:val="ConsPlusNormal"/>
        <w:spacing w:before="220"/>
        <w:ind w:firstLine="540"/>
        <w:jc w:val="both"/>
      </w:pPr>
      <w:r>
        <w:t>е) обеспечение контроля температуры и состава продуктов сгорания газа;</w:t>
      </w:r>
    </w:p>
    <w:p w14:paraId="1C4BF403" w14:textId="77777777" w:rsidR="00817A33" w:rsidRDefault="00817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A33" w14:paraId="194610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CB2B" w14:textId="77777777" w:rsidR="00817A33" w:rsidRDefault="00817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ED50" w14:textId="77777777" w:rsidR="00817A33" w:rsidRDefault="00817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1EF4D9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A3FA0D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подпункта "ж" пункта 14 см. </w:t>
            </w:r>
            <w:hyperlink r:id="rId19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30.03.2015 N 294.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C108" w14:textId="77777777" w:rsidR="00817A33" w:rsidRDefault="00817A33">
            <w:pPr>
              <w:pStyle w:val="ConsPlusNormal"/>
            </w:pPr>
          </w:p>
        </w:tc>
      </w:tr>
    </w:tbl>
    <w:p w14:paraId="2FF68183" w14:textId="77777777" w:rsidR="00817A33" w:rsidRDefault="00817A33">
      <w:pPr>
        <w:pStyle w:val="ConsPlusNormal"/>
        <w:spacing w:before="280"/>
        <w:ind w:firstLine="540"/>
        <w:jc w:val="both"/>
      </w:pPr>
      <w:r>
        <w:t>ж) сооружение резервного топливного хозяйства и создание запасов топлива для тепловых электростанций и источников тепловой энергии или обеспечение подачи газа на них не менее чем от 2 магистральных газопроводов;</w:t>
      </w:r>
    </w:p>
    <w:p w14:paraId="1ED35B94" w14:textId="77777777" w:rsidR="00817A33" w:rsidRDefault="00817A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14:paraId="2D6D0034" w14:textId="77777777" w:rsidR="00817A33" w:rsidRDefault="00817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A33" w14:paraId="3F22BF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90A6" w14:textId="77777777" w:rsidR="00817A33" w:rsidRDefault="00817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0E44" w14:textId="77777777" w:rsidR="00817A33" w:rsidRDefault="00817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9717FF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58094EA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подпункта "з" пункта 14 см. </w:t>
            </w:r>
            <w:hyperlink r:id="rId2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30.03.2015 N 294.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917A" w14:textId="77777777" w:rsidR="00817A33" w:rsidRDefault="00817A33">
            <w:pPr>
              <w:pStyle w:val="ConsPlusNormal"/>
            </w:pPr>
          </w:p>
        </w:tc>
      </w:tr>
    </w:tbl>
    <w:p w14:paraId="330DE51D" w14:textId="77777777" w:rsidR="00817A33" w:rsidRDefault="00817A33">
      <w:pPr>
        <w:pStyle w:val="ConsPlusNormal"/>
        <w:spacing w:before="280"/>
        <w:ind w:firstLine="540"/>
        <w:jc w:val="both"/>
      </w:pPr>
      <w:r>
        <w:t>з) применение газоиспользующего оборудования, приспособленного к работе на газе и на резервном (аварийном) топливе (для тепловых электростанций и источников тепловой энергии, для которых проектом газоснабжения предусматривается сооружение резервного топливного хозяйства).</w:t>
      </w:r>
    </w:p>
    <w:p w14:paraId="371B5E5B" w14:textId="77777777" w:rsidR="00817A33" w:rsidRDefault="00817A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14:paraId="2FFF9437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15 - 16. Утратили силу с 1 марта 2014 года.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14:paraId="7AE5BC92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17 - 24. Утратили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5A802EE3" w14:textId="77777777" w:rsidR="00817A33" w:rsidRDefault="00817A33">
      <w:pPr>
        <w:pStyle w:val="ConsPlusNormal"/>
        <w:spacing w:before="220"/>
        <w:ind w:firstLine="540"/>
        <w:jc w:val="both"/>
      </w:pPr>
      <w:r>
        <w:t>25. По окончании строительно-монтажных работ на построенном, реконструированном или модернизируемом газоиспользующем оборудовании и оборудовании, переводимом на газ с других видов топлива, проводятся обязательные пусконаладочные и режимно-наладочные работы.</w:t>
      </w:r>
    </w:p>
    <w:p w14:paraId="0293B26E" w14:textId="77777777" w:rsidR="00817A33" w:rsidRDefault="00817A33">
      <w:pPr>
        <w:pStyle w:val="ConsPlusNormal"/>
        <w:spacing w:before="220"/>
        <w:ind w:firstLine="540"/>
        <w:jc w:val="both"/>
      </w:pPr>
      <w:r>
        <w:t>26. Пуск газа на построенное, реконструированное или модернизированное газоиспользующее оборудование и оборудование, переводимое на газ с других видов топлива, для проведения пусконаладочных работ (комплексного опробования) и приемки оборудования в эксплуатацию производится на основании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присоединению).</w:t>
      </w:r>
    </w:p>
    <w:p w14:paraId="7730D204" w14:textId="77777777" w:rsidR="00817A33" w:rsidRDefault="00817A3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19.06.2017 N 727)</w:t>
      </w:r>
    </w:p>
    <w:p w14:paraId="26F5DC2B" w14:textId="77777777" w:rsidR="00817A33" w:rsidRDefault="00817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A33" w14:paraId="279DF0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19A4" w14:textId="77777777" w:rsidR="00817A33" w:rsidRDefault="00817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6F04" w14:textId="77777777" w:rsidR="00817A33" w:rsidRDefault="00817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EF960A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45BD034" w14:textId="77777777" w:rsidR="00817A33" w:rsidRDefault="00817A3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пункта 27 см. </w:t>
            </w:r>
            <w:hyperlink r:id="rId26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30.03.2015 N 294.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3B2D" w14:textId="77777777" w:rsidR="00817A33" w:rsidRDefault="00817A33">
            <w:pPr>
              <w:pStyle w:val="ConsPlusNormal"/>
            </w:pPr>
          </w:p>
        </w:tc>
      </w:tr>
    </w:tbl>
    <w:p w14:paraId="711F954B" w14:textId="77777777" w:rsidR="00817A33" w:rsidRDefault="00817A33">
      <w:pPr>
        <w:pStyle w:val="ConsPlusNormal"/>
        <w:spacing w:before="280"/>
        <w:ind w:firstLine="540"/>
        <w:jc w:val="both"/>
      </w:pPr>
      <w:r>
        <w:t>27. Для тепловых электростанций и источников тепловой энергии обязательными условиями получения разрешения на пуск газа на газоиспользующее оборудование являются готовность газоиспользующего оборудования к работе на газе, а для тепловых электростанций и источников тепловой энергии, для которых проектом газоснабжения предусматривается сооружение резервного топливного хозяйства, наличие принятого в эксплуатацию резервного топливного хозяйства и готовность газоиспользующего оборудования к работе на резервном (аварийном) топливе.</w:t>
      </w:r>
    </w:p>
    <w:p w14:paraId="63AF4CB0" w14:textId="77777777" w:rsidR="00817A33" w:rsidRDefault="00817A33">
      <w:pPr>
        <w:pStyle w:val="ConsPlusNormal"/>
        <w:jc w:val="both"/>
      </w:pPr>
      <w:r>
        <w:t xml:space="preserve">(п. 27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14:paraId="571DF240" w14:textId="77777777" w:rsidR="00817A33" w:rsidRDefault="00817A33">
      <w:pPr>
        <w:pStyle w:val="ConsPlusNormal"/>
        <w:spacing w:before="220"/>
        <w:ind w:firstLine="540"/>
        <w:jc w:val="both"/>
      </w:pPr>
      <w:r>
        <w:lastRenderedPageBreak/>
        <w:t xml:space="preserve">28 - 40. Утратили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32E353D2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41. </w:t>
      </w:r>
      <w:hyperlink r:id="rId29">
        <w:r>
          <w:rPr>
            <w:color w:val="0000FF"/>
          </w:rPr>
          <w:t>Порядок</w:t>
        </w:r>
      </w:hyperlink>
      <w:r>
        <w:t xml:space="preserve"> обеспечения потребителей газом в периоды похолоданий и в случае аварийных ситуаций на газотранспортных системах устанавливается Министерством энергетики Российской Федерации.</w:t>
      </w:r>
    </w:p>
    <w:p w14:paraId="56137F92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42 - 48. Утратили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4511ED8A" w14:textId="77777777" w:rsidR="00817A33" w:rsidRDefault="00817A33">
      <w:pPr>
        <w:pStyle w:val="ConsPlusNormal"/>
        <w:spacing w:before="220"/>
        <w:ind w:firstLine="540"/>
        <w:jc w:val="both"/>
      </w:pPr>
      <w:r>
        <w:t>49. Организации, эксплуатирующие газоиспользующее оборудование на тепловых электростанциях и источниках тепловой энергии, для которых проектом газоснабжения предусматривается сооружение резервного топливного хозяйства, обязаны обеспечивать готовность резервных топливных хозяйств и оборудования к работе на резервном топливе, а также создавать запасы топлива для тепловых электростанций и источников тепловой энергии в соответствии с законодательством Российской Федерации в сфере электроэнергетики и теплоснабжения.</w:t>
      </w:r>
    </w:p>
    <w:p w14:paraId="5BD29761" w14:textId="77777777" w:rsidR="00817A33" w:rsidRDefault="00817A33">
      <w:pPr>
        <w:pStyle w:val="ConsPlusNormal"/>
        <w:jc w:val="both"/>
      </w:pPr>
      <w:r>
        <w:t xml:space="preserve">(п. 49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19.06.2017 N 727)</w:t>
      </w:r>
    </w:p>
    <w:p w14:paraId="390652AF" w14:textId="77777777" w:rsidR="00817A33" w:rsidRDefault="00817A33">
      <w:pPr>
        <w:pStyle w:val="ConsPlusNormal"/>
        <w:spacing w:before="220"/>
        <w:ind w:firstLine="540"/>
        <w:jc w:val="both"/>
      </w:pPr>
      <w:r>
        <w:t>50. Обязанности по обеспечению соблюдения настоящих Правил возлагаются на руководителей организаций. Руководители и должностные лица организаций несут ответственность за несоблюдение настоящих Правил в соответствии с законодательством Российской Федерации.</w:t>
      </w:r>
    </w:p>
    <w:p w14:paraId="429ED35F" w14:textId="77777777" w:rsidR="00817A33" w:rsidRDefault="00817A33">
      <w:pPr>
        <w:pStyle w:val="ConsPlusNormal"/>
        <w:spacing w:before="220"/>
        <w:ind w:firstLine="540"/>
        <w:jc w:val="both"/>
      </w:pPr>
      <w:r>
        <w:t xml:space="preserve">51 - 52. Утратили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19.06.2017 N 727.</w:t>
      </w:r>
    </w:p>
    <w:p w14:paraId="621FCE82" w14:textId="77777777" w:rsidR="00817A33" w:rsidRDefault="00817A33">
      <w:pPr>
        <w:pStyle w:val="ConsPlusNormal"/>
      </w:pPr>
    </w:p>
    <w:p w14:paraId="794239C0" w14:textId="77777777" w:rsidR="00817A33" w:rsidRDefault="00817A33">
      <w:pPr>
        <w:pStyle w:val="ConsPlusNormal"/>
      </w:pPr>
    </w:p>
    <w:p w14:paraId="7CAE637F" w14:textId="77777777" w:rsidR="00817A33" w:rsidRDefault="00817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2BFCF1" w14:textId="77777777" w:rsidR="00156339" w:rsidRDefault="00156339"/>
    <w:sectPr w:rsidR="00156339" w:rsidSect="0060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33"/>
    <w:rsid w:val="00156339"/>
    <w:rsid w:val="0081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B6EA"/>
  <w15:chartTrackingRefBased/>
  <w15:docId w15:val="{C4E68DD7-443F-452E-B9DF-98D0E42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2207&amp;dst=100009" TargetMode="External"/><Relationship Id="rId18" Type="http://schemas.openxmlformats.org/officeDocument/2006/relationships/hyperlink" Target="https://login.consultant.ru/link/?req=doc&amp;base=LAW&amp;n=402207&amp;dst=100012" TargetMode="External"/><Relationship Id="rId26" Type="http://schemas.openxmlformats.org/officeDocument/2006/relationships/hyperlink" Target="https://login.consultant.ru/link/?req=doc&amp;base=LAW&amp;n=177500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7500&amp;dst=1000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77500&amp;dst=100005" TargetMode="External"/><Relationship Id="rId12" Type="http://schemas.openxmlformats.org/officeDocument/2006/relationships/hyperlink" Target="https://login.consultant.ru/link/?req=doc&amp;base=LAW&amp;n=177500&amp;dst=100005" TargetMode="External"/><Relationship Id="rId17" Type="http://schemas.openxmlformats.org/officeDocument/2006/relationships/hyperlink" Target="https://login.consultant.ru/link/?req=doc&amp;base=LAW&amp;n=40922&amp;dst=100047" TargetMode="External"/><Relationship Id="rId25" Type="http://schemas.openxmlformats.org/officeDocument/2006/relationships/hyperlink" Target="https://login.consultant.ru/link/?req=doc&amp;base=LAW&amp;n=402207&amp;dst=10001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2207&amp;dst=100012" TargetMode="External"/><Relationship Id="rId20" Type="http://schemas.openxmlformats.org/officeDocument/2006/relationships/hyperlink" Target="https://login.consultant.ru/link/?req=doc&amp;base=LAW&amp;n=177500&amp;dst=100010" TargetMode="External"/><Relationship Id="rId29" Type="http://schemas.openxmlformats.org/officeDocument/2006/relationships/hyperlink" Target="https://login.consultant.ru/link/?req=doc&amp;base=LAW&amp;n=40922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205&amp;dst=100335" TargetMode="External"/><Relationship Id="rId11" Type="http://schemas.openxmlformats.org/officeDocument/2006/relationships/hyperlink" Target="https://login.consultant.ru/link/?req=doc&amp;base=LAW&amp;n=402205&amp;dst=100335" TargetMode="External"/><Relationship Id="rId24" Type="http://schemas.openxmlformats.org/officeDocument/2006/relationships/hyperlink" Target="https://login.consultant.ru/link/?req=doc&amp;base=LAW&amp;n=402207&amp;dst=100012" TargetMode="External"/><Relationship Id="rId32" Type="http://schemas.openxmlformats.org/officeDocument/2006/relationships/hyperlink" Target="https://login.consultant.ru/link/?req=doc&amp;base=LAW&amp;n=402207&amp;dst=100017" TargetMode="External"/><Relationship Id="rId5" Type="http://schemas.openxmlformats.org/officeDocument/2006/relationships/hyperlink" Target="https://login.consultant.ru/link/?req=doc&amp;base=LAW&amp;n=410699&amp;dst=100013" TargetMode="External"/><Relationship Id="rId15" Type="http://schemas.openxmlformats.org/officeDocument/2006/relationships/hyperlink" Target="https://login.consultant.ru/link/?req=doc&amp;base=LAW&amp;n=410699&amp;dst=100014" TargetMode="External"/><Relationship Id="rId23" Type="http://schemas.openxmlformats.org/officeDocument/2006/relationships/hyperlink" Target="https://login.consultant.ru/link/?req=doc&amp;base=LAW&amp;n=402205&amp;dst=100335" TargetMode="External"/><Relationship Id="rId28" Type="http://schemas.openxmlformats.org/officeDocument/2006/relationships/hyperlink" Target="https://login.consultant.ru/link/?req=doc&amp;base=LAW&amp;n=402207&amp;dst=100014" TargetMode="External"/><Relationship Id="rId10" Type="http://schemas.openxmlformats.org/officeDocument/2006/relationships/hyperlink" Target="https://login.consultant.ru/link/?req=doc&amp;base=LAW&amp;n=410699&amp;dst=100013" TargetMode="External"/><Relationship Id="rId19" Type="http://schemas.openxmlformats.org/officeDocument/2006/relationships/hyperlink" Target="https://login.consultant.ru/link/?req=doc&amp;base=LAW&amp;n=177500&amp;dst=100006" TargetMode="External"/><Relationship Id="rId31" Type="http://schemas.openxmlformats.org/officeDocument/2006/relationships/hyperlink" Target="https://login.consultant.ru/link/?req=doc&amp;base=LAW&amp;n=402207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085&amp;dst=100054" TargetMode="External"/><Relationship Id="rId14" Type="http://schemas.openxmlformats.org/officeDocument/2006/relationships/hyperlink" Target="https://login.consultant.ru/link/?req=doc&amp;base=LAW&amp;n=402207&amp;dst=100010" TargetMode="External"/><Relationship Id="rId22" Type="http://schemas.openxmlformats.org/officeDocument/2006/relationships/hyperlink" Target="https://login.consultant.ru/link/?req=doc&amp;base=LAW&amp;n=177500&amp;dst=100012" TargetMode="External"/><Relationship Id="rId27" Type="http://schemas.openxmlformats.org/officeDocument/2006/relationships/hyperlink" Target="https://login.consultant.ru/link/?req=doc&amp;base=LAW&amp;n=177500&amp;dst=100013" TargetMode="External"/><Relationship Id="rId30" Type="http://schemas.openxmlformats.org/officeDocument/2006/relationships/hyperlink" Target="https://login.consultant.ru/link/?req=doc&amp;base=LAW&amp;n=402207&amp;dst=100014" TargetMode="External"/><Relationship Id="rId8" Type="http://schemas.openxmlformats.org/officeDocument/2006/relationships/hyperlink" Target="https://login.consultant.ru/link/?req=doc&amp;base=LAW&amp;n=40220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12526</Characters>
  <Application>Microsoft Office Word</Application>
  <DocSecurity>0</DocSecurity>
  <Lines>104</Lines>
  <Paragraphs>29</Paragraphs>
  <ScaleCrop>false</ScaleCrop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2024-09-23T06:22:00Z</dcterms:created>
  <dcterms:modified xsi:type="dcterms:W3CDTF">2024-09-23T06:22:00Z</dcterms:modified>
</cp:coreProperties>
</file>